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EE1E" w14:textId="77777777" w:rsidR="006A38E6" w:rsidRDefault="006A38E6" w:rsidP="006A38E6">
      <w:pPr>
        <w:pStyle w:val="StandardWeb"/>
        <w:spacing w:before="60" w:beforeAutospacing="0" w:after="60" w:afterAutospacing="0"/>
        <w:ind w:left="60" w:right="60"/>
        <w:jc w:val="center"/>
        <w:rPr>
          <w:rStyle w:val="Naglaeno"/>
          <w:rFonts w:ascii="Calibri" w:hAnsi="Calibri" w:cs="Calibri"/>
        </w:rPr>
      </w:pPr>
    </w:p>
    <w:p w14:paraId="7D7782F6" w14:textId="6B42AE63" w:rsidR="00C66B45" w:rsidRPr="006A38E6" w:rsidRDefault="00C66B45" w:rsidP="006A38E6">
      <w:pPr>
        <w:pStyle w:val="StandardWeb"/>
        <w:spacing w:before="60" w:beforeAutospacing="0" w:after="60" w:afterAutospacing="0"/>
        <w:ind w:left="60" w:right="60"/>
        <w:jc w:val="center"/>
        <w:rPr>
          <w:rStyle w:val="Naglaeno"/>
          <w:rFonts w:ascii="Calibri" w:hAnsi="Calibri" w:cs="Calibri"/>
        </w:rPr>
      </w:pPr>
      <w:r w:rsidRPr="006A38E6">
        <w:rPr>
          <w:rStyle w:val="Naglaeno"/>
          <w:rFonts w:ascii="Calibri" w:hAnsi="Calibri" w:cs="Calibri"/>
        </w:rPr>
        <w:t>Obavijest o obradi osobnih podataka</w:t>
      </w:r>
      <w:r w:rsidR="006A38E6" w:rsidRPr="006A38E6">
        <w:rPr>
          <w:rStyle w:val="Naglaeno"/>
          <w:rFonts w:ascii="Calibri" w:hAnsi="Calibri" w:cs="Calibri"/>
        </w:rPr>
        <w:t xml:space="preserve"> za ostvarivanje prava na naknadu za troškove stanovanja koji se odnose na troškove ogrjeva</w:t>
      </w:r>
    </w:p>
    <w:p w14:paraId="333CBFEE" w14:textId="77777777" w:rsidR="00C66B45" w:rsidRPr="006A38E6" w:rsidRDefault="00C66B45" w:rsidP="00C66B45">
      <w:pPr>
        <w:pStyle w:val="StandardWeb"/>
        <w:spacing w:before="60" w:beforeAutospacing="0" w:after="60" w:afterAutospacing="0"/>
        <w:ind w:left="60" w:right="60"/>
        <w:rPr>
          <w:rFonts w:ascii="Calibri" w:hAnsi="Calibri" w:cs="Calibri"/>
        </w:rPr>
      </w:pPr>
    </w:p>
    <w:p w14:paraId="6CE822F5" w14:textId="77777777" w:rsidR="00C66B45" w:rsidRPr="006A38E6" w:rsidRDefault="00C66B45" w:rsidP="006A38E6">
      <w:pPr>
        <w:pStyle w:val="StandardWeb"/>
        <w:spacing w:before="60" w:beforeAutospacing="0" w:after="60" w:afterAutospacing="0"/>
        <w:ind w:left="60" w:right="60"/>
        <w:jc w:val="both"/>
        <w:rPr>
          <w:rFonts w:ascii="Calibri" w:hAnsi="Calibri" w:cs="Calibri"/>
        </w:rPr>
      </w:pPr>
      <w:r w:rsidRPr="006A38E6">
        <w:rPr>
          <w:rFonts w:ascii="Calibri" w:hAnsi="Calibri" w:cs="Calibri"/>
        </w:rPr>
        <w:t>Grad Garešnica, kao voditelj obrade osobnih podataka, prikuplja i obrađuje osobne podatke podnositelja zahtjeva i članova njihovih kućanstava radi provedbe postupka utvrđivanja ispunjavanja uvjeta za ostvarivanje prava na naknadu za troškove stanovanja koji se odnose na troškove ogrjeva, donošenje rješenja, isplate naknade, vođenja propisanih evidencija te izvršavanja drugih zakonskih radnji i obveza povezanih s ostvarenim pravom, u skladu s Uredbom (EU) 2016/679 (Opća uredba o zaštiti podataka) i Zakonom o provedbi Opće uredbe o zaštiti podataka („Narodne novine“ broj 42/18).</w:t>
      </w:r>
    </w:p>
    <w:p w14:paraId="2091FA21"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Pravna osnova za obradu osobnih podataka je članak 6. stavak 1. točka (e) Uredbe (EU) 2016/679 Opće uredbe o zaštiti podataka, odnosno obrada je nužna za izvršavanje zadaće od javnog interesa i službenih ovlasti Grada, u vezi sa Zakonom o socijalnoj skrbi i Odlukom o socijalnoj skrbi Grada Garešnice („Službeni glasnik Grada Garešnice“ broj 6/22 i 12/22).</w:t>
      </w:r>
    </w:p>
    <w:p w14:paraId="1B3597D6"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U postupku se, ovisno o razlogu podnošenja zahtjeva i uvjetima za ostvarivanje prava, mogu obrađivati identifikacijski i kontaktni podaci, podaci o prebivalištu, članovima kućanstva, prihodima i materijalnom statusu, podaci potrebni za isplatu naknade te drugi podaci i dokumentacija potrebni za utvrđivanje prava.</w:t>
      </w:r>
    </w:p>
    <w:p w14:paraId="720EAA08"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 xml:space="preserve">Ako podnositelj zahtjeva radi dokazivanja uvjeta dostavlja podatke o zdravstvenom stanju ili zdravstvenu dokumentaciju, Grad obrađuje te podatke samo kada su nužni za utvrđivanje prava na naknadu. Budući da se radi o posebnim kategorijama osobnih podataka, pravna osnova za njihovu obradu je, uz članak 6. stavak 1. točku (e), i članak 9. stavak 2. točka (b) Opće uredbe, odnosno obrada potrebna radi ostvarivanja prava i obveza u području socijalne zaštite, u skladu s primjenjivim propisima. Članak 9. GDPR-a izričito dopušta obradu zdravstvenih i drugih posebnih kategorija podataka kada je ona nužna u području socijalne sigurnosti i socijalne zaštite i ima uporište u pravu države članice. </w:t>
      </w:r>
    </w:p>
    <w:p w14:paraId="379DE513"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Osobni podaci koriste se samo u svrhu za koju su prikupljeni i samo u opsegu potrebnom za provođenje postupka. Podaci se mogu dostaviti nadležnim javnopravnim tijelima i drugim primateljima kada je to propisano zakonom ili potrebno radi ostvarivanja i izvršenja priznatog prava.</w:t>
      </w:r>
    </w:p>
    <w:p w14:paraId="3F69E098"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Osobni podaci čuvaju se u rokovima propisanim pravilima uredskog i arhivskog poslovanja i drugim propisima koji uređuju čuvanje dokumentacije Grada Garešnice.</w:t>
      </w:r>
    </w:p>
    <w:p w14:paraId="5BDA0720"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Davanje podataka i dokumentacije potrebnih za utvrđivanje ispunjavanja uvjeta za ostvarivanje prava  obvezno je u mjeri u kojoj su ti podaci potrebni za odlučivanje o zahtjevu. Ako potrebni podaci ili dokumentacija nisu dostavljeni, Grad možda neće moći utvrditi ispunjava li podnositelj uvjete za ostvarivanje prava.</w:t>
      </w:r>
    </w:p>
    <w:p w14:paraId="565043A5"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 xml:space="preserve">Podnositelj zahtjeva, u skladu s važećim propisima, ima pravo zatražiti pristup svojim osobnim podacima, njihov ispravak i ograničenje obrade te, kada su za to ispunjeni uvjeti, brisanje podataka i podnijeti prigovor na obradu. </w:t>
      </w:r>
    </w:p>
    <w:p w14:paraId="603FF5CB" w14:textId="77777777" w:rsidR="00C66B45" w:rsidRPr="006A38E6"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 xml:space="preserve">Za pitanja u vezi s obradom osobnih podataka moguće je obratiti se službeniku za zaštitu osobnih podataka Grada Garešnice: </w:t>
      </w:r>
      <w:hyperlink r:id="rId4" w:history="1">
        <w:r w:rsidRPr="006A38E6">
          <w:rPr>
            <w:rStyle w:val="Hiperveza"/>
            <w:rFonts w:ascii="Calibri" w:eastAsia="Times New Roman" w:hAnsi="Calibri" w:cs="Calibri"/>
            <w:sz w:val="24"/>
            <w:szCs w:val="24"/>
            <w:lang w:eastAsia="hr-HR"/>
          </w:rPr>
          <w:t>johan@garesnica.hr</w:t>
        </w:r>
      </w:hyperlink>
      <w:r w:rsidRPr="006A38E6">
        <w:rPr>
          <w:rFonts w:ascii="Calibri" w:eastAsia="Times New Roman" w:hAnsi="Calibri" w:cs="Calibri"/>
          <w:sz w:val="24"/>
          <w:szCs w:val="24"/>
          <w:lang w:eastAsia="hr-HR"/>
        </w:rPr>
        <w:t>, kontakt: 043/675-940.</w:t>
      </w:r>
    </w:p>
    <w:p w14:paraId="78052526" w14:textId="43234822" w:rsidR="00784276" w:rsidRPr="00C66B45" w:rsidRDefault="00C66B45" w:rsidP="006A38E6">
      <w:pPr>
        <w:spacing w:before="100" w:beforeAutospacing="1" w:after="100" w:afterAutospacing="1"/>
        <w:jc w:val="both"/>
        <w:rPr>
          <w:rFonts w:ascii="Calibri" w:eastAsia="Times New Roman" w:hAnsi="Calibri" w:cs="Calibri"/>
          <w:sz w:val="24"/>
          <w:szCs w:val="24"/>
          <w:lang w:eastAsia="hr-HR"/>
        </w:rPr>
      </w:pPr>
      <w:r w:rsidRPr="006A38E6">
        <w:rPr>
          <w:rFonts w:ascii="Calibri" w:eastAsia="Times New Roman" w:hAnsi="Calibri" w:cs="Calibri"/>
          <w:sz w:val="24"/>
          <w:szCs w:val="24"/>
          <w:lang w:eastAsia="hr-HR"/>
        </w:rPr>
        <w:t>U slučaju sumnje na povredu prava, podnositelj zahtjeva ima pravo podnijeti pritužbu Agenciji za zaštitu osobnih podataka (AZOP).</w:t>
      </w:r>
    </w:p>
    <w:sectPr w:rsidR="00784276" w:rsidRPr="00C66B45" w:rsidSect="00C66B45">
      <w:pgSz w:w="11906" w:h="16838"/>
      <w:pgMar w:top="567" w:right="707"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B45"/>
    <w:rsid w:val="00011E33"/>
    <w:rsid w:val="0061278A"/>
    <w:rsid w:val="006A38E6"/>
    <w:rsid w:val="00784276"/>
    <w:rsid w:val="00C66B4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3CD2"/>
  <w15:chartTrackingRefBased/>
  <w15:docId w15:val="{6DCE49F2-0A39-4920-BA8A-D1BBFD31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B45"/>
    <w:pPr>
      <w:spacing w:after="0" w:line="240" w:lineRule="auto"/>
    </w:pPr>
    <w:rPr>
      <w:noProof/>
      <w:kern w:val="0"/>
      <w:sz w:val="22"/>
      <w:szCs w:val="22"/>
      <w14:ligatures w14:val="none"/>
    </w:rPr>
  </w:style>
  <w:style w:type="paragraph" w:styleId="Naslov1">
    <w:name w:val="heading 1"/>
    <w:basedOn w:val="Normal"/>
    <w:next w:val="Normal"/>
    <w:link w:val="Naslov1Char"/>
    <w:uiPriority w:val="9"/>
    <w:qFormat/>
    <w:rsid w:val="00C66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C66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C66B4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C66B4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C66B4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C66B45"/>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66B45"/>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66B45"/>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66B45"/>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66B4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C66B4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C66B4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C66B4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C66B4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C66B4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66B4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66B4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66B45"/>
    <w:rPr>
      <w:rFonts w:eastAsiaTheme="majorEastAsia" w:cstheme="majorBidi"/>
      <w:color w:val="272727" w:themeColor="text1" w:themeTint="D8"/>
    </w:rPr>
  </w:style>
  <w:style w:type="paragraph" w:styleId="Naslov">
    <w:name w:val="Title"/>
    <w:basedOn w:val="Normal"/>
    <w:next w:val="Normal"/>
    <w:link w:val="NaslovChar"/>
    <w:uiPriority w:val="10"/>
    <w:qFormat/>
    <w:rsid w:val="00C66B45"/>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66B4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66B4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66B4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66B45"/>
    <w:pPr>
      <w:spacing w:before="160"/>
      <w:jc w:val="center"/>
    </w:pPr>
    <w:rPr>
      <w:i/>
      <w:iCs/>
      <w:color w:val="404040" w:themeColor="text1" w:themeTint="BF"/>
    </w:rPr>
  </w:style>
  <w:style w:type="character" w:customStyle="1" w:styleId="CitatChar">
    <w:name w:val="Citat Char"/>
    <w:basedOn w:val="Zadanifontodlomka"/>
    <w:link w:val="Citat"/>
    <w:uiPriority w:val="29"/>
    <w:rsid w:val="00C66B45"/>
    <w:rPr>
      <w:i/>
      <w:iCs/>
      <w:color w:val="404040" w:themeColor="text1" w:themeTint="BF"/>
    </w:rPr>
  </w:style>
  <w:style w:type="paragraph" w:styleId="Odlomakpopisa">
    <w:name w:val="List Paragraph"/>
    <w:basedOn w:val="Normal"/>
    <w:uiPriority w:val="34"/>
    <w:qFormat/>
    <w:rsid w:val="00C66B45"/>
    <w:pPr>
      <w:ind w:left="720"/>
      <w:contextualSpacing/>
    </w:pPr>
  </w:style>
  <w:style w:type="character" w:styleId="Jakoisticanje">
    <w:name w:val="Intense Emphasis"/>
    <w:basedOn w:val="Zadanifontodlomka"/>
    <w:uiPriority w:val="21"/>
    <w:qFormat/>
    <w:rsid w:val="00C66B45"/>
    <w:rPr>
      <w:i/>
      <w:iCs/>
      <w:color w:val="0F4761" w:themeColor="accent1" w:themeShade="BF"/>
    </w:rPr>
  </w:style>
  <w:style w:type="paragraph" w:styleId="Naglaencitat">
    <w:name w:val="Intense Quote"/>
    <w:basedOn w:val="Normal"/>
    <w:next w:val="Normal"/>
    <w:link w:val="NaglaencitatChar"/>
    <w:uiPriority w:val="30"/>
    <w:qFormat/>
    <w:rsid w:val="00C66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C66B45"/>
    <w:rPr>
      <w:i/>
      <w:iCs/>
      <w:color w:val="0F4761" w:themeColor="accent1" w:themeShade="BF"/>
    </w:rPr>
  </w:style>
  <w:style w:type="character" w:styleId="Istaknutareferenca">
    <w:name w:val="Intense Reference"/>
    <w:basedOn w:val="Zadanifontodlomka"/>
    <w:uiPriority w:val="32"/>
    <w:qFormat/>
    <w:rsid w:val="00C66B45"/>
    <w:rPr>
      <w:b/>
      <w:bCs/>
      <w:smallCaps/>
      <w:color w:val="0F4761" w:themeColor="accent1" w:themeShade="BF"/>
      <w:spacing w:val="5"/>
    </w:rPr>
  </w:style>
  <w:style w:type="character" w:styleId="Hiperveza">
    <w:name w:val="Hyperlink"/>
    <w:basedOn w:val="Zadanifontodlomka"/>
    <w:uiPriority w:val="99"/>
    <w:unhideWhenUsed/>
    <w:rsid w:val="00C66B45"/>
    <w:rPr>
      <w:color w:val="0000FF"/>
      <w:u w:val="single"/>
    </w:rPr>
  </w:style>
  <w:style w:type="paragraph" w:styleId="Bezproreda">
    <w:name w:val="No Spacing"/>
    <w:uiPriority w:val="1"/>
    <w:qFormat/>
    <w:rsid w:val="00C66B45"/>
    <w:pPr>
      <w:spacing w:after="0" w:line="240" w:lineRule="auto"/>
    </w:pPr>
    <w:rPr>
      <w:kern w:val="0"/>
      <w:sz w:val="22"/>
      <w:szCs w:val="22"/>
      <w14:ligatures w14:val="none"/>
    </w:rPr>
  </w:style>
  <w:style w:type="paragraph" w:styleId="StandardWeb">
    <w:name w:val="Normal (Web)"/>
    <w:basedOn w:val="Normal"/>
    <w:uiPriority w:val="99"/>
    <w:unhideWhenUsed/>
    <w:rsid w:val="00C66B45"/>
    <w:pPr>
      <w:spacing w:before="100" w:beforeAutospacing="1" w:after="100" w:afterAutospacing="1"/>
    </w:pPr>
    <w:rPr>
      <w:rFonts w:ascii="Times New Roman" w:eastAsia="Times New Roman" w:hAnsi="Times New Roman" w:cs="Times New Roman"/>
      <w:noProof w:val="0"/>
      <w:sz w:val="24"/>
      <w:szCs w:val="24"/>
      <w:lang w:eastAsia="hr-HR"/>
    </w:rPr>
  </w:style>
  <w:style w:type="character" w:styleId="Naglaeno">
    <w:name w:val="Strong"/>
    <w:basedOn w:val="Zadanifontodlomka"/>
    <w:uiPriority w:val="22"/>
    <w:qFormat/>
    <w:rsid w:val="00C66B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ohan@garesnic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507</Words>
  <Characters>2895</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Musić</dc:creator>
  <cp:keywords/>
  <dc:description/>
  <cp:lastModifiedBy>Irena Musić</cp:lastModifiedBy>
  <cp:revision>1</cp:revision>
  <dcterms:created xsi:type="dcterms:W3CDTF">2026-09-16T10:05:00Z</dcterms:created>
  <dcterms:modified xsi:type="dcterms:W3CDTF">2026-09-16T10:24:00Z</dcterms:modified>
</cp:coreProperties>
</file>